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D" w:rsidRDefault="00FA1C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CBD" w:rsidRDefault="00FA1CBD">
      <w:pPr>
        <w:pStyle w:val="ConsPlusNormal"/>
        <w:jc w:val="both"/>
        <w:outlineLvl w:val="0"/>
      </w:pPr>
    </w:p>
    <w:p w:rsidR="00FA1CBD" w:rsidRDefault="00FA1CBD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FA1CBD" w:rsidRDefault="00FA1CBD">
      <w:pPr>
        <w:pStyle w:val="ConsPlusTitle"/>
        <w:jc w:val="center"/>
      </w:pPr>
    </w:p>
    <w:p w:rsidR="00FA1CBD" w:rsidRDefault="00FA1CBD">
      <w:pPr>
        <w:pStyle w:val="ConsPlusTitle"/>
        <w:jc w:val="center"/>
      </w:pPr>
      <w:r>
        <w:t>ПОСТАНОВЛЕНИЕ</w:t>
      </w:r>
    </w:p>
    <w:p w:rsidR="00FA1CBD" w:rsidRDefault="00FA1CBD">
      <w:pPr>
        <w:pStyle w:val="ConsPlusTitle"/>
        <w:jc w:val="center"/>
      </w:pPr>
      <w:r>
        <w:t>от 16 октября 2018 г. N 174</w:t>
      </w:r>
    </w:p>
    <w:p w:rsidR="00FA1CBD" w:rsidRDefault="00FA1CBD">
      <w:pPr>
        <w:pStyle w:val="ConsPlusTitle"/>
        <w:ind w:firstLine="540"/>
        <w:jc w:val="both"/>
      </w:pPr>
    </w:p>
    <w:p w:rsidR="00FA1CBD" w:rsidRDefault="00FA1CBD">
      <w:pPr>
        <w:pStyle w:val="ConsPlusTitle"/>
        <w:jc w:val="center"/>
      </w:pPr>
      <w:r>
        <w:t>О НЕКОТОРЫХ ВОПРОСАХ ОСУЩЕСТВЛЕНИЯ МУНИЦИПАЛЬНОГО КОНТРОЛЯ</w:t>
      </w:r>
    </w:p>
    <w:p w:rsidR="00FA1CBD" w:rsidRDefault="00FA1CBD">
      <w:pPr>
        <w:pStyle w:val="ConsPlusTitle"/>
        <w:jc w:val="center"/>
      </w:pPr>
      <w:r>
        <w:t>НА ТЕРРИТОРИИ УВАТСКОГО МУНИЦИПАЛЬНОГО РАЙОНА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hyperlink r:id="rId7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контроля, осуществляемых на территории Уватского муниципального района, и органов местного самоуправления, уполномоченных на их осуществление, в соответствии с приложением N 1 к настоящему постановлению.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 xml:space="preserve">2. Утвердить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по видам муниципального контроля, осуществляемым на территории Уватского муниципального района, согласно </w:t>
      </w:r>
      <w:hyperlink w:anchor="P63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- </w:t>
      </w:r>
      <w:hyperlink w:anchor="P152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FA1CBD" w:rsidRDefault="00FA1CBD">
      <w:pPr>
        <w:pStyle w:val="ConsPlusNormal"/>
        <w:spacing w:before="220"/>
        <w:ind w:firstLine="540"/>
        <w:jc w:val="both"/>
      </w:pPr>
      <w:bookmarkStart w:id="0" w:name="P12"/>
      <w:bookmarkEnd w:id="0"/>
      <w:r>
        <w:t>3. Определить отдел имущественных отношений и земельных ресурсов, отдел экономики и стратегического развития администрации Уватского муниципального района, муниципальное казенное учреждение "Дирекция по управлению муниципальным хозяйством Уватского муниципального района" ответственными за поддержание перечней в актуальном состоянии по закрепленным направлениям деятельности и за реализацию положений настоящего постановления.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 xml:space="preserve">4. Определить структурные подразделения администрации Уватского муниципального района и учреждение, указанные в </w:t>
      </w:r>
      <w:hyperlink w:anchor="P12" w:history="1">
        <w:r>
          <w:rPr>
            <w:color w:val="0000FF"/>
          </w:rPr>
          <w:t>пункте 3</w:t>
        </w:r>
      </w:hyperlink>
      <w:r>
        <w:t xml:space="preserve"> настоящего постановления, ответственными за осуществление учета подконтрольных субъектов (объектов), в отношении которых осуществляется муниципальный контроль.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>5.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>а)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>б) разместить на официальном сайте Уватского муниципального района в сети "Интернет".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обнародования.</w:t>
      </w:r>
    </w:p>
    <w:p w:rsidR="00FA1CBD" w:rsidRDefault="00FA1CBD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оставляю за собой.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right"/>
      </w:pPr>
      <w:r>
        <w:t>Глава</w:t>
      </w:r>
    </w:p>
    <w:p w:rsidR="00FA1CBD" w:rsidRDefault="00FA1CBD">
      <w:pPr>
        <w:pStyle w:val="ConsPlusNormal"/>
        <w:jc w:val="right"/>
      </w:pPr>
      <w:r>
        <w:t>С.Г.ПУТМИН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right"/>
        <w:outlineLvl w:val="0"/>
      </w:pPr>
      <w:r>
        <w:t>Приложение N 1</w:t>
      </w:r>
    </w:p>
    <w:p w:rsidR="00FA1CBD" w:rsidRDefault="00FA1CBD">
      <w:pPr>
        <w:pStyle w:val="ConsPlusNormal"/>
        <w:jc w:val="right"/>
      </w:pPr>
      <w:r>
        <w:t>к постановлению администрации</w:t>
      </w:r>
    </w:p>
    <w:p w:rsidR="00FA1CBD" w:rsidRDefault="00FA1CBD">
      <w:pPr>
        <w:pStyle w:val="ConsPlusNormal"/>
        <w:jc w:val="right"/>
      </w:pPr>
      <w:r>
        <w:t>Уватского муниципального района</w:t>
      </w:r>
    </w:p>
    <w:p w:rsidR="00FA1CBD" w:rsidRDefault="00FA1CBD">
      <w:pPr>
        <w:pStyle w:val="ConsPlusNormal"/>
        <w:jc w:val="right"/>
      </w:pPr>
      <w:r>
        <w:t>от 16 октября 2018 г. N 174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</w:pPr>
      <w:bookmarkStart w:id="1" w:name="P32"/>
      <w:bookmarkEnd w:id="1"/>
      <w:r>
        <w:t>ПЕРЕЧЕНЬ</w:t>
      </w:r>
    </w:p>
    <w:p w:rsidR="00FA1CBD" w:rsidRDefault="00FA1CBD">
      <w:pPr>
        <w:pStyle w:val="ConsPlusTitle"/>
        <w:jc w:val="center"/>
      </w:pPr>
      <w:r>
        <w:t>ВИДОВ МУНИЦИПАЛЬНОГО КОНТРОЛЯ, ОСУЩЕСТВЛЯЕМЫХ НА ТЕРРИТОРИИ</w:t>
      </w:r>
    </w:p>
    <w:p w:rsidR="00FA1CBD" w:rsidRDefault="00FA1CBD">
      <w:pPr>
        <w:pStyle w:val="ConsPlusTitle"/>
        <w:jc w:val="center"/>
      </w:pPr>
      <w:r>
        <w:t>УВАТСКОГО МУНИЦИПАЛЬНОГО РАЙОНА, И ОРГАНОВ МЕСТНОГО</w:t>
      </w:r>
    </w:p>
    <w:p w:rsidR="00FA1CBD" w:rsidRDefault="00FA1CBD">
      <w:pPr>
        <w:pStyle w:val="ConsPlusTitle"/>
        <w:jc w:val="center"/>
      </w:pPr>
      <w:r>
        <w:t>САМОУПРАВЛЕНИЯ, УПОЛНОМОЧЕННЫХ НА ИХ ОСУЩЕСТВЛЕНИЕ</w:t>
      </w:r>
    </w:p>
    <w:p w:rsidR="00FA1CBD" w:rsidRDefault="00FA1C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871"/>
        <w:gridCol w:w="2721"/>
        <w:gridCol w:w="3912"/>
      </w:tblGrid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721" w:type="dxa"/>
          </w:tcPr>
          <w:p w:rsidR="00FA1CBD" w:rsidRDefault="00FA1CBD">
            <w:pPr>
              <w:pStyle w:val="ConsPlusNormal"/>
              <w:jc w:val="center"/>
            </w:pPr>
            <w:r>
              <w:t>Орган муниципального контроля (в том числе структурное подразделение органа муниципального контроля, наделенное соответствующими функциями)</w:t>
            </w:r>
          </w:p>
        </w:tc>
        <w:tc>
          <w:tcPr>
            <w:tcW w:w="3912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административного регламента с указанием реквизитов нормативного правового акта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A1CBD" w:rsidRDefault="00FA1CBD">
            <w:pPr>
              <w:pStyle w:val="ConsPlusNormal"/>
            </w:pPr>
            <w:r>
              <w:t>Муниципальный земельный контроль</w:t>
            </w:r>
          </w:p>
        </w:tc>
        <w:tc>
          <w:tcPr>
            <w:tcW w:w="2721" w:type="dxa"/>
          </w:tcPr>
          <w:p w:rsidR="00FA1CBD" w:rsidRDefault="00FA1CBD">
            <w:pPr>
              <w:pStyle w:val="ConsPlusNormal"/>
            </w:pPr>
            <w:r>
              <w:t>Отдел имущественных отношений и земельных ресурсов администрации Уватского муниципального района Тюменской области</w:t>
            </w:r>
          </w:p>
        </w:tc>
        <w:tc>
          <w:tcPr>
            <w:tcW w:w="3912" w:type="dxa"/>
          </w:tcPr>
          <w:p w:rsidR="00FA1CBD" w:rsidRDefault="00FA1CB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Уватского муниципального района от 18.09.2018 N 158 "Об утверждении административного регламента проведения проверок органов государственной власти, органов местного самоуправления, юридических лиц, индивидуальных предпринимателей, граждан при осуществлении муниципального земельного контроля на территории Уватского муниципального района"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A1CBD" w:rsidRDefault="00FA1CBD">
            <w:pPr>
              <w:pStyle w:val="ConsPlusNormal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2721" w:type="dxa"/>
          </w:tcPr>
          <w:p w:rsidR="00FA1CBD" w:rsidRDefault="00FA1CBD">
            <w:pPr>
              <w:pStyle w:val="ConsPlusNormal"/>
            </w:pPr>
            <w:r>
              <w:t>Отдел экономики и стратегического развития администрации Уватского муниципального района Тюменской области</w:t>
            </w:r>
          </w:p>
        </w:tc>
        <w:tc>
          <w:tcPr>
            <w:tcW w:w="3912" w:type="dxa"/>
          </w:tcPr>
          <w:p w:rsidR="00FA1CBD" w:rsidRDefault="00FA1CB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Уватского муниципального района от 03.10.2017 N 182 "Об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деятельности"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A1CBD" w:rsidRDefault="00FA1CBD">
            <w:pPr>
              <w:pStyle w:val="ConsPlusNormal"/>
            </w:pPr>
            <w: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721" w:type="dxa"/>
          </w:tcPr>
          <w:p w:rsidR="00FA1CBD" w:rsidRDefault="00FA1CBD">
            <w:pPr>
              <w:pStyle w:val="ConsPlusNormal"/>
            </w:pPr>
            <w:r>
              <w:t>МКУ "Дирекция по управлению муниципальным хозяйством Уватского муниципального района"</w:t>
            </w:r>
          </w:p>
        </w:tc>
        <w:tc>
          <w:tcPr>
            <w:tcW w:w="3912" w:type="dxa"/>
          </w:tcPr>
          <w:p w:rsidR="00FA1CBD" w:rsidRDefault="00FA1CB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Уватского муниципального района от 14.09.2012 N 89 "Об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</w:t>
            </w:r>
            <w:r>
              <w:lastRenderedPageBreak/>
              <w:t>района"</w:t>
            </w:r>
          </w:p>
        </w:tc>
      </w:tr>
    </w:tbl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right"/>
        <w:outlineLvl w:val="0"/>
      </w:pPr>
      <w:r>
        <w:t>Приложение N 2</w:t>
      </w:r>
    </w:p>
    <w:p w:rsidR="00FA1CBD" w:rsidRDefault="00FA1CBD">
      <w:pPr>
        <w:pStyle w:val="ConsPlusNormal"/>
        <w:jc w:val="right"/>
      </w:pPr>
      <w:r>
        <w:t>к постановлению администрации</w:t>
      </w:r>
    </w:p>
    <w:p w:rsidR="00FA1CBD" w:rsidRDefault="00FA1CBD">
      <w:pPr>
        <w:pStyle w:val="ConsPlusNormal"/>
        <w:jc w:val="right"/>
      </w:pPr>
      <w:r>
        <w:t>Уватского муниципального района</w:t>
      </w:r>
    </w:p>
    <w:p w:rsidR="00FA1CBD" w:rsidRDefault="00FA1CBD">
      <w:pPr>
        <w:pStyle w:val="ConsPlusNormal"/>
        <w:jc w:val="right"/>
      </w:pPr>
      <w:r>
        <w:t>от 16 октября 2018 г. N 174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</w:pPr>
      <w:bookmarkStart w:id="2" w:name="P63"/>
      <w:bookmarkEnd w:id="2"/>
      <w:r>
        <w:t>ПЕРЕЧЕНЬ</w:t>
      </w:r>
    </w:p>
    <w:p w:rsidR="00FA1CBD" w:rsidRDefault="00FA1CBD">
      <w:pPr>
        <w:pStyle w:val="ConsPlusTitle"/>
        <w:jc w:val="center"/>
      </w:pPr>
      <w:r>
        <w:t>НОРМАТИВНЫХ ПРАВОВЫХ АКТОВ ИЛИ ИХ ОТДЕЛЬНЫХ ЧАСТЕЙ,</w:t>
      </w:r>
    </w:p>
    <w:p w:rsidR="00FA1CBD" w:rsidRDefault="00FA1CBD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FA1CBD" w:rsidRDefault="00FA1CBD">
      <w:pPr>
        <w:pStyle w:val="ConsPlusTitle"/>
        <w:jc w:val="center"/>
      </w:pPr>
      <w:r>
        <w:t>КОТОРЫХ ЯВЛЯЕТСЯ ПРЕДМЕТОМ МУНИЦИПАЛЬНОГО</w:t>
      </w:r>
    </w:p>
    <w:p w:rsidR="00FA1CBD" w:rsidRDefault="00FA1CBD">
      <w:pPr>
        <w:pStyle w:val="ConsPlusTitle"/>
        <w:jc w:val="center"/>
      </w:pPr>
      <w:r>
        <w:t>ЗЕМЕЛЬНОГО КОНТРОЛЯ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  <w:outlineLvl w:val="1"/>
      </w:pPr>
      <w:r>
        <w:t>Федеральные законы и иные нормативные правовые акты</w:t>
      </w:r>
    </w:p>
    <w:p w:rsidR="00FA1CBD" w:rsidRDefault="00FA1CBD">
      <w:pPr>
        <w:pStyle w:val="ConsPlusTitle"/>
        <w:jc w:val="center"/>
      </w:pPr>
      <w:r>
        <w:t>Российской Федерации</w:t>
      </w:r>
    </w:p>
    <w:p w:rsidR="00FA1CBD" w:rsidRDefault="00FA1CBD">
      <w:pPr>
        <w:pStyle w:val="ConsPlusNormal"/>
        <w:jc w:val="both"/>
      </w:pPr>
    </w:p>
    <w:p w:rsidR="00FA1CBD" w:rsidRDefault="00FA1CBD">
      <w:pPr>
        <w:sectPr w:rsidR="00FA1CBD" w:rsidSect="000C5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4479"/>
        <w:gridCol w:w="3005"/>
      </w:tblGrid>
      <w:tr w:rsidR="00FA1CBD">
        <w:tc>
          <w:tcPr>
            <w:tcW w:w="570" w:type="dxa"/>
          </w:tcPr>
          <w:p w:rsidR="00FA1CBD" w:rsidRDefault="00FA1CBD">
            <w:pPr>
              <w:pStyle w:val="ConsPlusNormal"/>
              <w:jc w:val="center"/>
            </w:pPr>
            <w:r>
              <w:lastRenderedPageBreak/>
              <w:t>N</w:t>
            </w:r>
          </w:p>
          <w:p w:rsidR="00FA1CBD" w:rsidRDefault="00FA1C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45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479" w:type="dxa"/>
          </w:tcPr>
          <w:p w:rsidR="00FA1CBD" w:rsidRDefault="00FA1CBD">
            <w:pPr>
              <w:pStyle w:val="ConsPlusNormal"/>
              <w:jc w:val="center"/>
            </w:pPr>
            <w:r>
              <w:t>Краткое описание круга лиц и (или) перечня объектов,</w:t>
            </w:r>
          </w:p>
          <w:p w:rsidR="00FA1CBD" w:rsidRDefault="00FA1CBD">
            <w:pPr>
              <w:pStyle w:val="ConsPlusNormal"/>
              <w:jc w:val="center"/>
            </w:pPr>
            <w:r>
              <w:t>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FA1CBD" w:rsidRDefault="00FA1CB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1CBD">
        <w:tc>
          <w:tcPr>
            <w:tcW w:w="570" w:type="dxa"/>
          </w:tcPr>
          <w:p w:rsidR="00FA1CBD" w:rsidRDefault="00FA1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FA1CBD" w:rsidRDefault="00FA1CBD">
            <w:pPr>
              <w:pStyle w:val="ConsPlusNormal"/>
              <w:jc w:val="center"/>
            </w:pPr>
            <w:r>
              <w:t>Земельный</w:t>
            </w:r>
          </w:p>
          <w:p w:rsidR="00FA1CBD" w:rsidRDefault="00FA1CB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4479" w:type="dxa"/>
          </w:tcPr>
          <w:p w:rsidR="00FA1CBD" w:rsidRDefault="00FA1CBD">
            <w:pPr>
              <w:pStyle w:val="ConsPlusNormal"/>
              <w:jc w:val="center"/>
            </w:pPr>
            <w:r>
              <w:t>Лица, во владении, пользовании или распоряжении которых находятся земельные участки (части земельных участков), расположенные в границах МО</w:t>
            </w:r>
          </w:p>
        </w:tc>
        <w:tc>
          <w:tcPr>
            <w:tcW w:w="3005" w:type="dxa"/>
          </w:tcPr>
          <w:p w:rsidR="00FA1CBD" w:rsidRDefault="00FA1CB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2 статьи 7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пункт 5 статьи 13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статья 26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пункт 1 статьи 39.35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абзац 2 статьи 42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абзац 4 подпункта 1 пункта 2 статьи 45</w:t>
              </w:r>
            </w:hyperlink>
          </w:p>
        </w:tc>
      </w:tr>
      <w:tr w:rsidR="00FA1CBD">
        <w:tc>
          <w:tcPr>
            <w:tcW w:w="570" w:type="dxa"/>
          </w:tcPr>
          <w:p w:rsidR="00FA1CBD" w:rsidRDefault="00FA1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A1CBD" w:rsidRDefault="00FA1CBD">
            <w:pPr>
              <w:pStyle w:val="ConsPlusNormal"/>
              <w:jc w:val="center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</w:t>
            </w:r>
          </w:p>
          <w:p w:rsidR="00FA1CBD" w:rsidRDefault="00FA1CBD">
            <w:pPr>
              <w:pStyle w:val="ConsPlusNormal"/>
              <w:jc w:val="center"/>
            </w:pPr>
            <w:r>
              <w:t>"Об обороте земель сельскохозяйственного назначения"</w:t>
            </w:r>
          </w:p>
        </w:tc>
        <w:tc>
          <w:tcPr>
            <w:tcW w:w="4479" w:type="dxa"/>
          </w:tcPr>
          <w:p w:rsidR="00FA1CBD" w:rsidRDefault="00FA1CBD">
            <w:pPr>
              <w:pStyle w:val="ConsPlusNormal"/>
              <w:jc w:val="center"/>
            </w:pPr>
            <w:r>
              <w:t>Лица, во владении, пользовании, распоряжении которых находятся земельные участки из земель сельскохозяйственного назначения (за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имущества).</w:t>
            </w:r>
          </w:p>
        </w:tc>
        <w:tc>
          <w:tcPr>
            <w:tcW w:w="3005" w:type="dxa"/>
          </w:tcPr>
          <w:p w:rsidR="00FA1CBD" w:rsidRDefault="00FA1CB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16 статьи 6</w:t>
              </w:r>
            </w:hyperlink>
          </w:p>
        </w:tc>
      </w:tr>
      <w:tr w:rsidR="00FA1CBD">
        <w:tc>
          <w:tcPr>
            <w:tcW w:w="570" w:type="dxa"/>
          </w:tcPr>
          <w:p w:rsidR="00FA1CBD" w:rsidRDefault="00FA1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A1CBD" w:rsidRDefault="00FA1CB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10.07.2018 N 800 "О проведении рекультивации и консервации земель"</w:t>
            </w:r>
          </w:p>
        </w:tc>
        <w:tc>
          <w:tcPr>
            <w:tcW w:w="4479" w:type="dxa"/>
          </w:tcPr>
          <w:p w:rsidR="00FA1CBD" w:rsidRDefault="00FA1CBD">
            <w:pPr>
              <w:pStyle w:val="ConsPlusNormal"/>
              <w:jc w:val="center"/>
            </w:pPr>
            <w:r>
              <w:t>Лица, деятельность которых привела к деградации земель, в том числе собственники земельных участков, арендаторы земельных участков, землепользователи, землевладельцы</w:t>
            </w:r>
          </w:p>
        </w:tc>
        <w:tc>
          <w:tcPr>
            <w:tcW w:w="3005" w:type="dxa"/>
          </w:tcPr>
          <w:p w:rsidR="00FA1CBD" w:rsidRDefault="00FA1CBD">
            <w:pPr>
              <w:pStyle w:val="ConsPlusNormal"/>
              <w:jc w:val="center"/>
            </w:pPr>
            <w:r>
              <w:t>Весь акт</w:t>
            </w:r>
          </w:p>
        </w:tc>
      </w:tr>
    </w:tbl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right"/>
        <w:outlineLvl w:val="0"/>
      </w:pPr>
      <w:r>
        <w:t>Приложение N 3</w:t>
      </w:r>
    </w:p>
    <w:p w:rsidR="00FA1CBD" w:rsidRDefault="00FA1CBD">
      <w:pPr>
        <w:pStyle w:val="ConsPlusNormal"/>
        <w:jc w:val="right"/>
      </w:pPr>
      <w:r>
        <w:t>к постановлению администрации</w:t>
      </w:r>
    </w:p>
    <w:p w:rsidR="00FA1CBD" w:rsidRDefault="00FA1CBD">
      <w:pPr>
        <w:pStyle w:val="ConsPlusNormal"/>
        <w:jc w:val="right"/>
      </w:pPr>
      <w:r>
        <w:t>Уватского муниципального района</w:t>
      </w:r>
    </w:p>
    <w:p w:rsidR="00FA1CBD" w:rsidRDefault="00FA1CBD">
      <w:pPr>
        <w:pStyle w:val="ConsPlusNormal"/>
        <w:jc w:val="right"/>
      </w:pPr>
      <w:r>
        <w:t>от 16 октября 2018 г. N 174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</w:pPr>
      <w:r>
        <w:t>ПЕРЕЧЕНЬ</w:t>
      </w:r>
    </w:p>
    <w:p w:rsidR="00FA1CBD" w:rsidRDefault="00FA1CBD">
      <w:pPr>
        <w:pStyle w:val="ConsPlusTitle"/>
        <w:jc w:val="center"/>
      </w:pPr>
      <w:r>
        <w:t>НОРМАТИВНЫХ ПРАВОВЫХ АКТОВ ИЛИ ИХ ОТДЕЛЬНЫХ ЧАСТЕЙ,</w:t>
      </w:r>
    </w:p>
    <w:p w:rsidR="00FA1CBD" w:rsidRDefault="00FA1CBD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FA1CBD" w:rsidRDefault="00FA1CBD">
      <w:pPr>
        <w:pStyle w:val="ConsPlusTitle"/>
        <w:jc w:val="center"/>
      </w:pPr>
      <w:r>
        <w:t>КОТОРЫХ ЯВЛЯЕТСЯ ПРЕДМЕТОМ МУНИЦИПАЛЬНОГО КОНТРОЛЯ В ОБЛАСТИ</w:t>
      </w:r>
    </w:p>
    <w:p w:rsidR="00FA1CBD" w:rsidRDefault="00FA1CBD">
      <w:pPr>
        <w:pStyle w:val="ConsPlusTitle"/>
        <w:jc w:val="center"/>
      </w:pPr>
      <w:r>
        <w:t>ТОРГОВОЙ ДЕЯТЕЛЬНОСТИ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  <w:outlineLvl w:val="1"/>
      </w:pPr>
      <w:r>
        <w:t>Федеральные законы и иные нормативные правовые акты</w:t>
      </w:r>
    </w:p>
    <w:p w:rsidR="00FA1CBD" w:rsidRDefault="00FA1CBD">
      <w:pPr>
        <w:pStyle w:val="ConsPlusTitle"/>
        <w:jc w:val="center"/>
      </w:pPr>
      <w:r>
        <w:t>Российской Федерации</w:t>
      </w:r>
    </w:p>
    <w:p w:rsidR="00FA1CBD" w:rsidRDefault="00FA1C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438"/>
        <w:gridCol w:w="4422"/>
        <w:gridCol w:w="2778"/>
      </w:tblGrid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N</w:t>
            </w:r>
          </w:p>
          <w:p w:rsidR="00FA1CBD" w:rsidRDefault="00FA1C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28.12.2009 N 381-ФЗ</w:t>
            </w:r>
          </w:p>
          <w:p w:rsidR="00FA1CBD" w:rsidRDefault="00FA1CBD">
            <w:pPr>
              <w:pStyle w:val="ConsPlusNormal"/>
              <w:jc w:val="center"/>
            </w:pPr>
            <w:r>
              <w:t>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торговую деятельность</w:t>
            </w:r>
          </w:p>
          <w:p w:rsidR="00FA1CBD" w:rsidRDefault="00FA1CBD">
            <w:pPr>
              <w:pStyle w:val="ConsPlusNormal"/>
            </w:pPr>
          </w:p>
          <w:p w:rsidR="00FA1CBD" w:rsidRDefault="00FA1CBD">
            <w:pPr>
              <w:pStyle w:val="ConsPlusNormal"/>
              <w:jc w:val="center"/>
            </w:pPr>
            <w:r>
              <w:t>Соблюдение требований по размещению нестационарных торговых объектов на земельных участках, в зданиях, строениях, сооружениях, находящихся в муниципальной собственности.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Статья 10</w:t>
              </w:r>
            </w:hyperlink>
          </w:p>
        </w:tc>
      </w:tr>
    </w:tbl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  <w:outlineLvl w:val="1"/>
      </w:pPr>
      <w:r>
        <w:lastRenderedPageBreak/>
        <w:t>Законы и иные нормативные правовые акты Тюменской области</w:t>
      </w:r>
    </w:p>
    <w:p w:rsidR="00FA1CBD" w:rsidRDefault="00FA1C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438"/>
        <w:gridCol w:w="4422"/>
        <w:gridCol w:w="2778"/>
      </w:tblGrid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N</w:t>
            </w:r>
          </w:p>
          <w:p w:rsidR="00FA1CBD" w:rsidRDefault="00FA1C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Тюменской области от 05.07.2001 N 354</w:t>
            </w:r>
          </w:p>
          <w:p w:rsidR="00FA1CBD" w:rsidRDefault="00FA1CBD">
            <w:pPr>
              <w:pStyle w:val="ConsPlusNormal"/>
              <w:jc w:val="center"/>
            </w:pPr>
            <w:r>
              <w:t>"О регулировании торговой деятельности в Тюменской области"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Индивидуальные предприниматели, юридические лица - владельцы нестационарных торговых объектов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Статья 12</w:t>
              </w:r>
            </w:hyperlink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Тюменской области от 17.12.2010 N 361-п "О порядке разработки и утверждения органами местного самоуправления схем размещения нестационарных торговых объектов"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Индивидуальные предприниматели, юридические лица.</w:t>
            </w:r>
          </w:p>
          <w:p w:rsidR="00FA1CBD" w:rsidRDefault="00FA1CBD">
            <w:pPr>
              <w:pStyle w:val="ConsPlusNormal"/>
            </w:pPr>
          </w:p>
          <w:p w:rsidR="00FA1CBD" w:rsidRDefault="00FA1CBD">
            <w:pPr>
              <w:pStyle w:val="ConsPlusNormal"/>
              <w:jc w:val="center"/>
            </w:pPr>
            <w:r>
              <w:t>Нестационарные торговые объекты, размещаемые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r>
              <w:t>Весь акт</w:t>
            </w:r>
          </w:p>
        </w:tc>
      </w:tr>
    </w:tbl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right"/>
        <w:outlineLvl w:val="0"/>
      </w:pPr>
      <w:r>
        <w:t>Приложение N 4</w:t>
      </w:r>
    </w:p>
    <w:p w:rsidR="00FA1CBD" w:rsidRDefault="00FA1CBD">
      <w:pPr>
        <w:pStyle w:val="ConsPlusNormal"/>
        <w:jc w:val="right"/>
      </w:pPr>
      <w:r>
        <w:t>к постановлению администрации</w:t>
      </w:r>
    </w:p>
    <w:p w:rsidR="00FA1CBD" w:rsidRDefault="00FA1CBD">
      <w:pPr>
        <w:pStyle w:val="ConsPlusNormal"/>
        <w:jc w:val="right"/>
      </w:pPr>
      <w:r>
        <w:t>Уватского муниципального района</w:t>
      </w:r>
    </w:p>
    <w:p w:rsidR="00FA1CBD" w:rsidRDefault="00FA1CBD">
      <w:pPr>
        <w:pStyle w:val="ConsPlusNormal"/>
        <w:jc w:val="right"/>
      </w:pPr>
      <w:r>
        <w:lastRenderedPageBreak/>
        <w:t>от 16 октября 2018 г. N 174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</w:pPr>
      <w:bookmarkStart w:id="3" w:name="P152"/>
      <w:bookmarkEnd w:id="3"/>
      <w:r>
        <w:t>ПЕРЕЧЕНЬ</w:t>
      </w:r>
    </w:p>
    <w:p w:rsidR="00FA1CBD" w:rsidRDefault="00FA1CBD">
      <w:pPr>
        <w:pStyle w:val="ConsPlusTitle"/>
        <w:jc w:val="center"/>
      </w:pPr>
      <w:r>
        <w:t>НОРМАТИВНЫХ ПРАВОВЫХ АКТОВ ИЛИ ИХ ОТДЕЛЬНЫХ ЧАСТЕЙ,</w:t>
      </w:r>
    </w:p>
    <w:p w:rsidR="00FA1CBD" w:rsidRDefault="00FA1CBD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FA1CBD" w:rsidRDefault="00FA1CBD">
      <w:pPr>
        <w:pStyle w:val="ConsPlusTitle"/>
        <w:jc w:val="center"/>
      </w:pPr>
      <w:r>
        <w:t>КОТОРЫХ ЯВЛЯЕТСЯ ПРЕДМЕТОМ МУНИЦИПАЛЬНОГО КОНТРОЛЯ</w:t>
      </w:r>
    </w:p>
    <w:p w:rsidR="00FA1CBD" w:rsidRDefault="00FA1CBD">
      <w:pPr>
        <w:pStyle w:val="ConsPlusTitle"/>
        <w:jc w:val="center"/>
      </w:pPr>
      <w:r>
        <w:t>ЗА ОБЕСПЕЧЕНИЕМ СОХРАННОСТИ АВТОМОБИЛЬНЫХ ДОРОГ МЕСТНОГО</w:t>
      </w:r>
    </w:p>
    <w:p w:rsidR="00FA1CBD" w:rsidRDefault="00FA1CBD">
      <w:pPr>
        <w:pStyle w:val="ConsPlusTitle"/>
        <w:jc w:val="center"/>
      </w:pPr>
      <w:r>
        <w:t>ЗНАЧЕНИЯ</w:t>
      </w: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Title"/>
        <w:jc w:val="center"/>
        <w:outlineLvl w:val="1"/>
      </w:pPr>
      <w:r>
        <w:t>Федеральные законы и иные нормативные правовые акты</w:t>
      </w:r>
    </w:p>
    <w:p w:rsidR="00FA1CBD" w:rsidRDefault="00FA1CBD">
      <w:pPr>
        <w:pStyle w:val="ConsPlusTitle"/>
        <w:jc w:val="center"/>
      </w:pPr>
      <w:r>
        <w:t>Российской Федерации</w:t>
      </w:r>
    </w:p>
    <w:p w:rsidR="00FA1CBD" w:rsidRDefault="00FA1C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438"/>
        <w:gridCol w:w="4422"/>
        <w:gridCol w:w="2778"/>
      </w:tblGrid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N</w:t>
            </w:r>
          </w:p>
          <w:p w:rsidR="00FA1CBD" w:rsidRDefault="00FA1C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1CBD">
        <w:tc>
          <w:tcPr>
            <w:tcW w:w="558" w:type="dxa"/>
          </w:tcPr>
          <w:p w:rsidR="00FA1CBD" w:rsidRDefault="00FA1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A1CBD" w:rsidRDefault="00FA1CBD">
            <w:pPr>
              <w:pStyle w:val="ConsPlusNormal"/>
              <w:jc w:val="center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422" w:type="dxa"/>
          </w:tcPr>
          <w:p w:rsidR="00FA1CBD" w:rsidRDefault="00FA1CBD">
            <w:pPr>
              <w:pStyle w:val="ConsPlusNormal"/>
              <w:jc w:val="center"/>
            </w:pPr>
            <w: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 Автомобильные дороги местного значения.</w:t>
            </w:r>
          </w:p>
        </w:tc>
        <w:tc>
          <w:tcPr>
            <w:tcW w:w="2778" w:type="dxa"/>
          </w:tcPr>
          <w:p w:rsidR="00FA1CBD" w:rsidRDefault="00FA1CB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Статьи 16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26</w:t>
              </w:r>
            </w:hyperlink>
          </w:p>
        </w:tc>
      </w:tr>
    </w:tbl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jc w:val="both"/>
      </w:pPr>
    </w:p>
    <w:p w:rsidR="00FA1CBD" w:rsidRDefault="00FA1C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B64" w:rsidRDefault="00D24B64">
      <w:bookmarkStart w:id="4" w:name="_GoBack"/>
      <w:bookmarkEnd w:id="4"/>
    </w:p>
    <w:sectPr w:rsidR="00D24B64" w:rsidSect="007D53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BD"/>
    <w:rsid w:val="00D24B64"/>
    <w:rsid w:val="00F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CA81-67C3-421D-9777-B7918985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06F9AEF9C01F135AE8E6D7FBF10BDE1FC8FEAABAFAE3F8C17FE49CEB564E8FF40A6A12EC0F3DE28A4DC4D1BC0D83A3C1B3A75B15BC5B23NCw2J" TargetMode="External"/><Relationship Id="rId18" Type="http://schemas.openxmlformats.org/officeDocument/2006/relationships/hyperlink" Target="consultantplus://offline/ref=AB06F9AEF9C01F135AE8E6D7FBF10BDE1FC8FEAABAFAE3F8C17FE49CEB564E8FF40A6A11EB0D36B0D902C58DFA5190A1CBB3A5580ANBw7J" TargetMode="External"/><Relationship Id="rId26" Type="http://schemas.openxmlformats.org/officeDocument/2006/relationships/hyperlink" Target="consultantplus://offline/ref=AB06F9AEF9C01F135AE8F8DAED9D55D11AC3A0AFB3F9E1A69929E2CBB40648DAB44A6C47AF4B30E68312C1C4AD558CA8D6ADA44609BE5AN2wB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B06F9AEF9C01F135AE8E6D7FBF10BDE1FC9FAAAB3F2E3F8C17FE49CEB564E8FF40A6A12EC0F3FE3814DC4D1BC0D83A3C1B3A75B15BC5B23NCw2J" TargetMode="External"/><Relationship Id="rId34" Type="http://schemas.openxmlformats.org/officeDocument/2006/relationships/hyperlink" Target="consultantplus://offline/ref=AB06F9AEF9C01F135AE8E6D7FBF10BDE1FC9FBA2B5FDE3F8C17FE49CEB564E8FF40A6A12EC0F3FE08A4DC4D1BC0D83A3C1B3A75B15BC5B23NCw2J" TargetMode="External"/><Relationship Id="rId7" Type="http://schemas.openxmlformats.org/officeDocument/2006/relationships/hyperlink" Target="consultantplus://offline/ref=AB06F9AEF9C01F135AE8F8DAED9D55D11AC3A0AFB3F9EDAD9529E2CBB40648DAB44A6C47BD4B68E98A4F8E80FB468CA1C9NAw4J" TargetMode="External"/><Relationship Id="rId12" Type="http://schemas.openxmlformats.org/officeDocument/2006/relationships/hyperlink" Target="consultantplus://offline/ref=AB06F9AEF9C01F135AE8E6D7FBF10BDE1FC8FEAABAFAE3F8C17FE49CEB564E8FF40A6A12EC0F3DE18C4DC4D1BC0D83A3C1B3A75B15BC5B23NCw2J" TargetMode="External"/><Relationship Id="rId17" Type="http://schemas.openxmlformats.org/officeDocument/2006/relationships/hyperlink" Target="consultantplus://offline/ref=AB06F9AEF9C01F135AE8E6D7FBF10BDE1FC8FEAABAFAE3F8C17FE49CEB564E8FF40A6A12ED093EEFDC17D4D5F55A87BFC8AEB95A0BBFN5w2J" TargetMode="External"/><Relationship Id="rId25" Type="http://schemas.openxmlformats.org/officeDocument/2006/relationships/hyperlink" Target="consultantplus://offline/ref=AB06F9AEF9C01F135AE8F8DAED9D55D11AC3A0AFB3F9E1A69929E2CBB40648DAB44A6C47BD4B68E98A4F8E80FB468CA1C9NAw4J" TargetMode="External"/><Relationship Id="rId33" Type="http://schemas.openxmlformats.org/officeDocument/2006/relationships/hyperlink" Target="consultantplus://offline/ref=AB06F9AEF9C01F135AE8E6D7FBF10BDE1FC9FBA2B5FDE3F8C17FE49CEB564E8FF40A6A12EC0F3FE78B4DC4D1BC0D83A3C1B3A75B15BC5B23NCw2J" TargetMode="External"/><Relationship Id="rId38" Type="http://schemas.openxmlformats.org/officeDocument/2006/relationships/hyperlink" Target="consultantplus://offline/ref=AB06F9AEF9C01F135AE8E6D7FBF10BDE1FC9FBA2B5FDE3F8C17FE49CEB564E8FF40A6A12EC0F3FEC8D4DC4D1BC0D83A3C1B3A75B15BC5B23NCw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6F9AEF9C01F135AE8E6D7FBF10BDE1FC8FEAABAFAE3F8C17FE49CEB564E8FF40A6A12EC063EEFDC17D4D5F55A87BFC8AEB95A0BBFN5w2J" TargetMode="External"/><Relationship Id="rId20" Type="http://schemas.openxmlformats.org/officeDocument/2006/relationships/hyperlink" Target="consultantplus://offline/ref=AB06F9AEF9C01F135AE8E6D7FBF10BDE1FC9FAAAB3F2E3F8C17FE49CEB564E8FF40A6A12EC0F3FE28C4DC4D1BC0D83A3C1B3A75B15BC5B23NCw2J" TargetMode="External"/><Relationship Id="rId29" Type="http://schemas.openxmlformats.org/officeDocument/2006/relationships/hyperlink" Target="consultantplus://offline/ref=AB06F9AEF9C01F135AE8E6D7FBF10BDE1FC9FBA2B5FDE3F8C17FE49CEB564E8FF40A6A12EC0F3FE4894DC4D1BC0D83A3C1B3A75B15BC5B23NCw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F9AEF9C01F135AE8E6D7FBF10BDE1FC9F8ABBAF2E3F8C17FE49CEB564E8FE60A321EEE0623E48B589280F9N5w1J" TargetMode="External"/><Relationship Id="rId11" Type="http://schemas.openxmlformats.org/officeDocument/2006/relationships/hyperlink" Target="consultantplus://offline/ref=AB06F9AEF9C01F135AE8E6D7FBF10BDE1FC8FEAABAFAE3F8C17FE49CEB564E8FE60A321EEE0623E48B589280F9N5w1J" TargetMode="External"/><Relationship Id="rId24" Type="http://schemas.openxmlformats.org/officeDocument/2006/relationships/hyperlink" Target="consultantplus://offline/ref=AB06F9AEF9C01F135AE8E6D7FBF10BDE1FC8FFA5BAFCE3F8C17FE49CEB564E8FF40A6A12EC0F3CE58C4DC4D1BC0D83A3C1B3A75B15BC5B23NCw2J" TargetMode="External"/><Relationship Id="rId32" Type="http://schemas.openxmlformats.org/officeDocument/2006/relationships/hyperlink" Target="consultantplus://offline/ref=AB06F9AEF9C01F135AE8E6D7FBF10BDE1FC9FBA2B5FDE3F8C17FE49CEB564E8FF40A6A12EC0F3AE4894DC4D1BC0D83A3C1B3A75B15BC5B23NCw2J" TargetMode="External"/><Relationship Id="rId37" Type="http://schemas.openxmlformats.org/officeDocument/2006/relationships/hyperlink" Target="consultantplus://offline/ref=AB06F9AEF9C01F135AE8E6D7FBF10BDE1FC9FBA2B5FDE3F8C17FE49CEB564E8FF40A6A12EC0F3FE38B4DC4D1BC0D83A3C1B3A75B15BC5B23NCw2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B06F9AEF9C01F135AE8E6D7FBF10BDE1FC9FEA3B1F8E3F8C17FE49CEB564E8FF40A6A11EB0936B0D902C58DFA5190A1CBB3A5580ANBw7J" TargetMode="External"/><Relationship Id="rId15" Type="http://schemas.openxmlformats.org/officeDocument/2006/relationships/hyperlink" Target="consultantplus://offline/ref=AB06F9AEF9C01F135AE8E6D7FBF10BDE1FC8FEAABAFAE3F8C17FE49CEB564E8FF40A6A12EC0F3FE58F4DC4D1BC0D83A3C1B3A75B15BC5B23NCw2J" TargetMode="External"/><Relationship Id="rId23" Type="http://schemas.openxmlformats.org/officeDocument/2006/relationships/hyperlink" Target="consultantplus://offline/ref=AB06F9AEF9C01F135AE8E6D7FBF10BDE1FC8FFA5BAFCE3F8C17FE49CEB564E8FE60A321EEE0623E48B589280F9N5w1J" TargetMode="External"/><Relationship Id="rId28" Type="http://schemas.openxmlformats.org/officeDocument/2006/relationships/hyperlink" Target="consultantplus://offline/ref=AB06F9AEF9C01F135AE8E6D7FBF10BDE1FC9FBA2B5FDE3F8C17FE49CEB564E8FE60A321EEE0623E48B589280F9N5w1J" TargetMode="External"/><Relationship Id="rId36" Type="http://schemas.openxmlformats.org/officeDocument/2006/relationships/hyperlink" Target="consultantplus://offline/ref=AB06F9AEF9C01F135AE8E6D7FBF10BDE1FC9FBA2B5FDE3F8C17FE49CEB564E8FF40A6A12EC0F3FE2894DC4D1BC0D83A3C1B3A75B15BC5B23NCw2J" TargetMode="External"/><Relationship Id="rId10" Type="http://schemas.openxmlformats.org/officeDocument/2006/relationships/hyperlink" Target="consultantplus://offline/ref=AB06F9AEF9C01F135AE8F8DAED9D55D11AC3A0AFB3F8E1A89922E2CBB40648DAB44A6C47BD4B68E98A4F8E80FB468CA1C9NAw4J" TargetMode="External"/><Relationship Id="rId19" Type="http://schemas.openxmlformats.org/officeDocument/2006/relationships/hyperlink" Target="consultantplus://offline/ref=AB06F9AEF9C01F135AE8E6D7FBF10BDE1FC9FAAAB3F2E3F8C17FE49CEB564E8FE60A321EEE0623E48B589280F9N5w1J" TargetMode="External"/><Relationship Id="rId31" Type="http://schemas.openxmlformats.org/officeDocument/2006/relationships/hyperlink" Target="consultantplus://offline/ref=AB06F9AEF9C01F135AE8E6D7FBF10BDE1FC9FBA2B5FDE3F8C17FE49CEB564E8FF40A6A12EC0F3FE5804DC4D1BC0D83A3C1B3A75B15BC5B23NCw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6F9AEF9C01F135AE8F8DAED9D55D11AC3A0AFB3F8E0A69A2CE2CBB40648DAB44A6C47BD4B68E98A4F8E80FB468CA1C9NAw4J" TargetMode="External"/><Relationship Id="rId14" Type="http://schemas.openxmlformats.org/officeDocument/2006/relationships/hyperlink" Target="consultantplus://offline/ref=AB06F9AEF9C01F135AE8E6D7FBF10BDE1FC8FEAABAFAE3F8C17FE49CEB564E8FF40A6A12E90A34EFDC17D4D5F55A87BFC8AEB95A0BBFN5w2J" TargetMode="External"/><Relationship Id="rId22" Type="http://schemas.openxmlformats.org/officeDocument/2006/relationships/hyperlink" Target="consultantplus://offline/ref=AB06F9AEF9C01F135AE8E6D7FBF10BDE1FC9F7AAB7F3E3F8C17FE49CEB564E8FE60A321EEE0623E48B589280F9N5w1J" TargetMode="External"/><Relationship Id="rId27" Type="http://schemas.openxmlformats.org/officeDocument/2006/relationships/hyperlink" Target="consultantplus://offline/ref=AB06F9AEF9C01F135AE8F8DAED9D55D11AC3A0AFB3F8E9A9942FE2CBB40648DAB44A6C47BD4B68E98A4F8E80FB468CA1C9NAw4J" TargetMode="External"/><Relationship Id="rId30" Type="http://schemas.openxmlformats.org/officeDocument/2006/relationships/hyperlink" Target="consultantplus://offline/ref=AB06F9AEF9C01F135AE8E6D7FBF10BDE1FC9FBA2B5FDE3F8C17FE49CEB564E8FF40A6A12EC0F3FE58B4DC4D1BC0D83A3C1B3A75B15BC5B23NCw2J" TargetMode="External"/><Relationship Id="rId35" Type="http://schemas.openxmlformats.org/officeDocument/2006/relationships/hyperlink" Target="consultantplus://offline/ref=AB06F9AEF9C01F135AE8E6D7FBF10BDE1FC9FBA2B5FDE3F8C17FE49CEB564E8FF40A6A11EE0E36B0D902C58DFA5190A1CBB3A5580ANBw7J" TargetMode="External"/><Relationship Id="rId8" Type="http://schemas.openxmlformats.org/officeDocument/2006/relationships/hyperlink" Target="consultantplus://offline/ref=AB06F9AEF9C01F135AE8F8DAED9D55D11AC3A0AFB3F9EBAB9A2BE2CBB40648DAB44A6C47BD4B68E98A4F8E80FB468CA1C9NAw4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12677</Characters>
  <Application>Microsoft Office Word</Application>
  <DocSecurity>0</DocSecurity>
  <Lines>105</Lines>
  <Paragraphs>29</Paragraphs>
  <ScaleCrop>false</ScaleCrop>
  <Company>diakov.net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dcterms:created xsi:type="dcterms:W3CDTF">2019-03-29T09:48:00Z</dcterms:created>
  <dcterms:modified xsi:type="dcterms:W3CDTF">2019-03-29T09:50:00Z</dcterms:modified>
</cp:coreProperties>
</file>