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caps/>
          <w:spacing w:val="30"/>
          <w:sz w:val="32"/>
          <w:szCs w:val="32"/>
        </w:rPr>
      </w:pPr>
      <w:r>
        <w:rPr>
          <w:rFonts w:cs="Arial" w:ascii="Arial" w:hAnsi="Arial"/>
          <w:b/>
          <w:caps/>
          <w:spacing w:val="30"/>
          <w:sz w:val="32"/>
          <w:szCs w:val="32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caps/>
          <w:spacing w:val="30"/>
          <w:sz w:val="36"/>
          <w:szCs w:val="36"/>
        </w:rPr>
        <w:t>Постановление</w:t>
      </w:r>
    </w:p>
    <w:p>
      <w:pPr>
        <w:pStyle w:val="Normal"/>
        <w:tabs>
          <w:tab w:val="center" w:pos="5040" w:leader="none"/>
          <w:tab w:val="right" w:pos="9638" w:leader="none"/>
        </w:tabs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  <w:lang w:val="ru-RU"/>
        </w:rPr>
        <w:t>03 марта 2020</w:t>
      </w:r>
      <w:r>
        <w:rPr>
          <w:rFonts w:cs="Arial" w:ascii="Arial" w:hAnsi="Arial"/>
          <w:sz w:val="26"/>
          <w:szCs w:val="26"/>
        </w:rPr>
        <w:t xml:space="preserve"> г.                                  с. Уват                                                    № </w:t>
      </w:r>
      <w:r>
        <w:rPr>
          <w:rFonts w:cs="Arial" w:ascii="Arial" w:hAnsi="Arial"/>
          <w:sz w:val="26"/>
          <w:szCs w:val="26"/>
          <w:lang w:val="ru-RU"/>
        </w:rPr>
        <w:t>50</w:t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Об утверждении состава и Положения об административной </w:t>
            </w:r>
          </w:p>
          <w:p>
            <w:pPr>
              <w:pStyle w:val="Normal"/>
              <w:jc w:val="center"/>
              <w:rPr/>
            </w:pPr>
            <w:bookmarkStart w:id="0" w:name="__DdeLink__32688_140526671"/>
            <w:bookmarkEnd w:id="0"/>
            <w:r>
              <w:rPr>
                <w:rFonts w:cs="Arial" w:ascii="Arial" w:hAnsi="Arial"/>
                <w:sz w:val="26"/>
                <w:szCs w:val="26"/>
              </w:rPr>
              <w:t xml:space="preserve">комиссии Уватского муниципального района </w:t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>(в редакции поставлени</w:t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>й</w:t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 xml:space="preserve"> администрации Уватского муниципального района от 02.06.2020 № 145, от </w:t>
            </w:r>
            <w:bookmarkStart w:id="1" w:name="__DdeLink__6331_2815115345"/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>22.10.2020 № 302</w:t>
            </w:r>
            <w:bookmarkEnd w:id="1"/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 xml:space="preserve">, от 08.12.2020 № 337, </w:t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 xml:space="preserve">от 27.07.2021 </w:t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>№ 140, от 14.09.2021 № 180</w:t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sz w:val="26"/>
                <w:szCs w:val="26"/>
              </w:rPr>
              <w:t>)</w:t>
            </w:r>
          </w:p>
        </w:tc>
      </w:tr>
    </w:tbl>
    <w:p>
      <w:pPr>
        <w:pStyle w:val="Normal"/>
        <w:tabs>
          <w:tab w:val="left" w:pos="9620" w:leader="none"/>
        </w:tabs>
        <w:spacing w:lineRule="atLeast" w:line="240"/>
        <w:ind w:right="5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tabs>
          <w:tab w:val="left" w:pos="9620" w:leader="none"/>
        </w:tabs>
        <w:suppressAutoHyphens w:val="true"/>
        <w:bidi w:val="0"/>
        <w:spacing w:lineRule="auto" w:line="276"/>
        <w:ind w:left="0" w:right="57" w:firstLine="794"/>
        <w:jc w:val="both"/>
        <w:rPr/>
      </w:pPr>
      <w:bookmarkStart w:id="2" w:name="_GoBack"/>
      <w:bookmarkEnd w:id="2"/>
      <w:r>
        <w:rPr>
          <w:rFonts w:cs="Arial" w:ascii="Arial" w:hAnsi="Arial"/>
          <w:sz w:val="26"/>
          <w:szCs w:val="26"/>
        </w:rPr>
        <w:t xml:space="preserve">В соответствии с Федеральным </w:t>
      </w:r>
      <w:r>
        <w:rPr>
          <w:rFonts w:cs="Arial" w:ascii="Arial" w:hAnsi="Arial"/>
          <w:bCs/>
          <w:sz w:val="26"/>
          <w:szCs w:val="26"/>
        </w:rPr>
        <w:t>законом от 06.10.2003 № 131-ФЗ «Об общих принципах организации местного самоуправления в Российской Федерации»</w:t>
      </w:r>
      <w:r>
        <w:rPr>
          <w:rFonts w:cs="Arial" w:ascii="Arial" w:hAnsi="Arial"/>
          <w:sz w:val="26"/>
          <w:szCs w:val="26"/>
        </w:rPr>
        <w:t xml:space="preserve">, Кодексом Тюменской области об административной ответственности от 27.12.2007 № 55, Законами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и от 28.12.2004 № 322 «Об административных комиссиях в Тюменской области»,  </w:t>
      </w:r>
      <w:r>
        <w:rPr>
          <w:rFonts w:cs="Arial" w:ascii="Arial" w:hAnsi="Arial"/>
          <w:color w:val="000000"/>
          <w:sz w:val="26"/>
          <w:szCs w:val="26"/>
        </w:rPr>
        <w:t>Уставом Уватского муниципального района Тюменской области: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1. Создать и утвердить состав административной комиссии Уватского муниципального района согласно приложению № 1 к настоящему постановлению.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2. Утвердить Положение об административной комиссии Уватского муниципального района согласно приложению № 2 к настоящему постановлению.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3. Признать утратившими силу нормативные правовые акты  Уватского муниципального района: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а) постановление Главы Уватского муниципального района от 30.05.2008 № 48 «Об утверждении Положения об административной комиссии Уватского муниципального района»;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б) постановление Главы Уватского муниципального района от 19.06.2008 № 51-а «О внесении изменений и дополнений в постановление главы Уватского муниципального района от 30.05.2008 № 48»;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в) постановление Главы Уватского муниципального района от 17.09.2008 № 74-а «О внесении изменений и дополнений в постановление главы Уватского муниципального района от 30.05.2008 № 48»;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г) постановление Администрации Уватского муниципального района от 06.11.2009 № 60 «О внесении изменений и дополнений в постановление главы Уватского муниципального района от 30.05.2008 № 48»;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д) постановление Администрации Уватского муниципального района от 01.02.2010 № 4 «О внесении изменений и дополнений в постановление главы Уватского муниципального района от 30.05.2008 № 48»;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е) постановление Администрации Уватского муниципального района от 31.05.2011 № 50 «О внесении изменений в постановление Главы Уватского муниципального района от 30.05.2008 № 48»;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ё) постановление Администрации Уватского муниципального района от 21.02.2012 № 29 «О внесении дополнений в постановление главы Уватского муниципального района от 30.05.2008 № 48»;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ж) постановление Администрации Уватского муниципального района от 17.02.2017 № 17 «Об утверждении состава административной комиссии Уватского муниципального района»;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 xml:space="preserve">з)  постановление Администрации Уватского муниципального района от </w:t>
      </w:r>
      <w:r>
        <w:rPr>
          <w:rFonts w:cs="Arial" w:ascii="Arial" w:hAnsi="Arial"/>
          <w:bCs/>
          <w:sz w:val="26"/>
          <w:szCs w:val="26"/>
        </w:rPr>
        <w:t>16.01.2018 № 3 «О внесении изменений в постановление администрации Уватского муниципального района от 17.02.2017 № 17 «Об утверждении состава административной комиссии»;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и) постановление Администрации Уватского муниципального района от 21.08.2018 № 145 «О внесении изменений в постановление администрации Уватского муниципального района от 17.02.2017 № 17 «Об утверждении состава административной комиссии»;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й) постановление Администрации Уватского муниципального района от 04.12.2018 № 200 «О внесении изменений в постановление администрации Уватского муниципального района от 17.02.2017 № 17 «Об утверждении состава административной комиссии»;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к)  постановление Администрации Уватского муниципального района от 10.09.2019 № 173 «О внесении изменений в постановление администрации Уватского муниципального района от 17.02.2017 № 17 «Об утверждении состава административной комиссии»;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 xml:space="preserve">л) </w:t>
      </w:r>
      <w:r>
        <w:rPr>
          <w:rFonts w:cs="Arial" w:ascii="Arial" w:hAnsi="Arial"/>
          <w:bCs/>
          <w:sz w:val="26"/>
          <w:szCs w:val="26"/>
        </w:rPr>
        <w:t>постановление Администрации Уватского муниципального района от 12.11.2019 № 201«О внесении изменений в постановление администрации Уватского муниципального района от 17.02.2017 № 17 «Об утверждении состава административной комиссии».</w:t>
      </w:r>
    </w:p>
    <w:p>
      <w:pPr>
        <w:pStyle w:val="Normal"/>
        <w:tabs>
          <w:tab w:val="left" w:pos="705" w:leader="none"/>
        </w:tabs>
        <w:spacing w:lineRule="auto" w:line="276"/>
        <w:ind w:firstLine="737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 xml:space="preserve">2. Сектору делопроизводства, документального обеспечения и контроля аппарата Главы администрации Уватского муниципального района (А.Ю. Васильева) настоящее постановление: 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  <w:lang w:eastAsia="ru-RU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  <w:lang w:eastAsia="ru-RU"/>
        </w:rPr>
        <w:t>б) разместить на сайте Уватского муниципального района в сети «Интернет».</w:t>
      </w:r>
    </w:p>
    <w:p>
      <w:pPr>
        <w:pStyle w:val="Normal"/>
        <w:tabs>
          <w:tab w:val="left" w:pos="1080" w:leader="none"/>
        </w:tabs>
        <w:spacing w:lineRule="auto" w:line="276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3. Настоящее постановление вступает в силу со дня его обнародования и распространяет своё действие на правоотношения, возникшие с 01.02.2020.</w:t>
      </w:r>
    </w:p>
    <w:p>
      <w:pPr>
        <w:pStyle w:val="Normal"/>
        <w:spacing w:lineRule="auto" w:line="276"/>
        <w:ind w:firstLine="737"/>
        <w:jc w:val="both"/>
        <w:rPr/>
      </w:pPr>
      <w:r>
        <w:rPr>
          <w:rFonts w:eastAsia="Calibri" w:cs="Arial" w:ascii="Arial" w:hAnsi="Arial"/>
          <w:color w:val="000000"/>
          <w:sz w:val="26"/>
          <w:szCs w:val="26"/>
        </w:rPr>
        <w:t>4. Контроль за исполнением настоящего распоряжения возложить на заместителя главы администрации Уватского муниципального района, Руководителя аппарата главы администрации Е.Ю. Герасимову.</w:t>
      </w:r>
    </w:p>
    <w:p>
      <w:pPr>
        <w:pStyle w:val="Normal"/>
        <w:tabs>
          <w:tab w:val="left" w:pos="1080" w:leader="none"/>
        </w:tabs>
        <w:spacing w:lineRule="auto" w:line="276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left" w:pos="1080" w:leader="none"/>
        </w:tabs>
        <w:spacing w:lineRule="auto" w:line="276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left" w:pos="1080" w:leader="none"/>
        </w:tabs>
        <w:spacing w:lineRule="auto" w:line="276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right" w:pos="9639" w:leader="none"/>
        </w:tabs>
        <w:spacing w:lineRule="auto" w:line="276"/>
        <w:rPr/>
      </w:pPr>
      <w:r>
        <w:rPr>
          <w:rFonts w:cs="Arial" w:ascii="Arial" w:hAnsi="Arial"/>
          <w:sz w:val="26"/>
          <w:szCs w:val="26"/>
        </w:rPr>
        <w:t>Глава                                                                                                        С.Г. Путмин</w:t>
      </w:r>
    </w:p>
    <w:p>
      <w:pPr>
        <w:pStyle w:val="Normal"/>
        <w:spacing w:lineRule="auto" w:line="276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Приложение № 1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Уватского муниципального района</w:t>
      </w:r>
    </w:p>
    <w:p>
      <w:pPr>
        <w:pStyle w:val="Normal"/>
        <w:jc w:val="right"/>
        <w:rPr/>
      </w:pPr>
      <w:bookmarkStart w:id="3" w:name="__DdeLink__9917_1710773537"/>
      <w:r>
        <w:rPr>
          <w:rFonts w:cs="Arial" w:ascii="Arial" w:hAnsi="Arial"/>
          <w:color w:val="000000"/>
          <w:sz w:val="26"/>
          <w:szCs w:val="26"/>
        </w:rPr>
        <w:t xml:space="preserve">от 03 марта 2020 г. № </w:t>
      </w:r>
      <w:bookmarkEnd w:id="3"/>
      <w:r>
        <w:rPr>
          <w:rFonts w:cs="Arial" w:ascii="Arial" w:hAnsi="Arial"/>
          <w:color w:val="000000"/>
          <w:sz w:val="26"/>
          <w:szCs w:val="26"/>
        </w:rPr>
        <w:t>50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9585" w:type="dxa"/>
        <w:jc w:val="left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</w:tblPr>
      <w:tblGrid>
        <w:gridCol w:w="4948"/>
        <w:gridCol w:w="4636"/>
      </w:tblGrid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Председатель административной комиссии:</w:t>
            </w:r>
          </w:p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Заместитель Главы администрации Уватского муниципального района, Руководитель аппарата Главы администрации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Герасимова Елена Юрьевна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Заместитель председателя административной комиссии:</w:t>
            </w:r>
          </w:p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 xml:space="preserve">Начальник юридического отдела </w:t>
            </w: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Созонова Евгения Анатольевна</w:t>
            </w:r>
          </w:p>
        </w:tc>
      </w:tr>
      <w:tr>
        <w:trPr/>
        <w:tc>
          <w:tcPr>
            <w:tcW w:w="958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4"/>
              <w:spacing w:lineRule="auto" w:line="240" w:before="171" w:after="171"/>
              <w:jc w:val="center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Члены комиссии: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ind w:left="0" w:right="0" w:hanging="0"/>
              <w:jc w:val="left"/>
              <w:rPr>
                <w:strike w:val="false"/>
                <w:dstrike w:val="false"/>
                <w:sz w:val="24"/>
                <w:szCs w:val="24"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Начальник отдела экономики и стратегического развития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Давшевская Елена Викторовна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Начальник отдела сельского хозяйства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  <w:r>
              <w:rPr>
                <w:rFonts w:ascii="Arial" w:hAnsi="Arial"/>
                <w:b/>
                <w:bCs/>
                <w:strike w:val="false"/>
                <w:dstrike w:val="false"/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Белов Николай Александрович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u w:val="none"/>
              </w:rPr>
              <w:t>администрации Уватского муниципального района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Гордиевский Сергей Александрович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pacing w:val="0"/>
                <w:sz w:val="24"/>
                <w:szCs w:val="24"/>
              </w:rPr>
              <w:t>Заведующий сектором по гражданской обороне, защите населения и территории от чрезвычайных ситуаций</w:t>
            </w:r>
            <w:r>
              <w:rPr>
                <w:rFonts w:ascii="Arial" w:hAnsi="Arial"/>
                <w:strike w:val="false"/>
                <w:dstrike w:val="false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24"/>
                <w:szCs w:val="24"/>
                <w:u w:val="none"/>
              </w:rPr>
              <w:t>администрации Уватского муниципального района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Карпов Александр Васильевич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340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Ответственный секретарь административной комиссии:</w:t>
            </w:r>
          </w:p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  <w:lang w:val="ru-RU"/>
              </w:rPr>
              <w:t xml:space="preserve">Специалист 1 категории юридического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lang w:val="ru-RU"/>
              </w:rPr>
              <w:t>отдела</w:t>
            </w:r>
            <w:r>
              <w:rPr>
                <w:rFonts w:ascii="Arial" w:hAnsi="Arial"/>
                <w:strike w:val="false"/>
                <w:dstrike w:val="false"/>
                <w:sz w:val="24"/>
                <w:szCs w:val="24"/>
                <w:lang w:val="ru-RU"/>
              </w:rPr>
              <w:t xml:space="preserve"> администрации Уватского муниципального района</w:t>
            </w:r>
          </w:p>
        </w:tc>
        <w:tc>
          <w:tcPr>
            <w:tcW w:w="4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4"/>
              <w:spacing w:lineRule="auto" w:line="240" w:before="57" w:after="340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Ковязин Роман Павлович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Приложение № 2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Уватского муниципального района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 xml:space="preserve">от 03 марта 2020 г. № 50 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ind w:firstLine="737"/>
        <w:jc w:val="center"/>
        <w:rPr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Положение </w:t>
      </w:r>
    </w:p>
    <w:p>
      <w:pPr>
        <w:pStyle w:val="Normal"/>
        <w:ind w:firstLine="737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об административной комиссии Уватского муниципального района</w:t>
      </w:r>
    </w:p>
    <w:p>
      <w:pPr>
        <w:pStyle w:val="Normal"/>
        <w:ind w:firstLine="73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737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Настоящее Положение об Административной комиссии Уватского муниципального района (далее по тексту - Положение) в соответствии с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Конституцией Российской Федерации, Кодексом Российской Федерации об административных правонарушениях, </w:t>
      </w: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Законами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и от 28.12.2004 № 322 «Об административных комиссиях в Тюменской области»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определяет порядок организации и деятельности Административной комиссии Уватского муниципального района (далее по тексту - Административная комиссия).</w:t>
      </w:r>
    </w:p>
    <w:p>
      <w:pPr>
        <w:pStyle w:val="Normal"/>
        <w:spacing w:before="0" w:after="0"/>
        <w:ind w:firstLine="737"/>
        <w:jc w:val="both"/>
        <w:rPr/>
      </w:pPr>
      <w:r>
        <w:rPr/>
      </w:r>
    </w:p>
    <w:p>
      <w:pPr>
        <w:pStyle w:val="Normal"/>
        <w:spacing w:before="0" w:after="0"/>
        <w:ind w:firstLine="737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1. Правовой статус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законами Тюменской области.</w:t>
      </w:r>
    </w:p>
    <w:p>
      <w:pPr>
        <w:pStyle w:val="Normal"/>
        <w:spacing w:before="0" w:after="0"/>
        <w:ind w:firstLine="73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ind w:firstLine="737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2. Порядок создания и состав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Административная комиссия создается и ее состав утверждается на основании постановления администрации Уватского муниципального района сроком на три года.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 состав Административной комиссии входит председатель, заместитель председателя, ответственный секретарь и иные члены комиссии. Председатель, заместитель председателя, ответственный секретарь и иные члены Административной комиссии осуществляют свои полномочия на общественных началах. Ответственный секретарь Административной комиссии может исполнять свои полномочия на постоянной профессиональной основе. Одно и то же лицо может быть назначено членом Административной комиссии неограниченное число раз.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Численный состав Административной комиссии не может быть менее пяти и более девяти человек.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Административная комиссия правомочна начать свою работу, если в ее состав назначено не менее двух третей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4. 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комиссии.</w:t>
      </w:r>
    </w:p>
    <w:p>
      <w:pPr>
        <w:pStyle w:val="Normal"/>
        <w:spacing w:before="0" w:after="0"/>
        <w:ind w:firstLine="73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0"/>
        <w:ind w:firstLine="737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3. Условия назначения членов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Членом Административной комиссии может быть назначен гражданин Российской Федерации, достигший возраста 21 года, имеющий высшее или среднее специальное образование, давший письменное согласие на работу в соответствующей административной комиссии по форме согласно приложению к настоящему Порядку.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Лицо не может быть назначено членом Административной комиссии, если: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признано решением суда недееспособным или ограниченно дееспособным;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имеет неснятую или непогашенную судимость либо подвергнуто административному наказанию.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Кандидат в члены Административной комиссии представляет документы, содержащие сведения о его образовании и месте работы, об отсутствии нахождения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расстройств, о наличии (отсутствии) неснятой или непогашенной судимости, о наличии (отсутствии) факта привлечения к административной ответственности в течение срока, когда лицо считается подвергнутым административному наказанию, характеристики по месту работы и жительства.</w:t>
      </w:r>
    </w:p>
    <w:p>
      <w:pPr>
        <w:pStyle w:val="Normal"/>
        <w:spacing w:before="0" w:after="0"/>
        <w:ind w:firstLine="737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tabs>
          <w:tab w:val="left" w:pos="345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4. Прекращение полномочий членов административной комиссии</w:t>
      </w:r>
    </w:p>
    <w:p>
      <w:pPr>
        <w:pStyle w:val="Normal"/>
        <w:spacing w:before="0" w:after="0"/>
        <w:ind w:firstLine="737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0" w:after="0"/>
        <w:ind w:firstLine="737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>Полномочия члена Административной комиссии прекращаются в случаях, указанных в статье 4 Закона Тюменской области от 28.12.2004  № 322  «Об административных комиссиях в Тюменской области».</w:t>
      </w:r>
    </w:p>
    <w:p>
      <w:pPr>
        <w:pStyle w:val="Normal"/>
        <w:spacing w:before="0" w:after="0"/>
        <w:ind w:firstLine="737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5. Полномочия председателя, заместителя председателя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Председатель и заместитель председателя Административной комиссии избирается большинством голосов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Председатель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осуществляет руководство деятельностью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председательствует на заседаниях Административной комиссии и организует ее работу;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вносит от имени комиссии предложения главе Уватского муниципального района, должностным лицам органов местного самоуправления по вопросам профилактики административных правонарушений на территории района;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д) осуществляет иные полномочия, предусмотренные законодательством Российской Федерации и Тюменской области об административных правонарушениях.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Заместитель председателя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исполняет полномочия председателя Административной комиссии в период его отсутствия;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вносит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6. Полномочия ответственного секретаря</w:t>
      </w:r>
    </w:p>
    <w:p>
      <w:pPr>
        <w:pStyle w:val="Normal"/>
        <w:spacing w:before="0" w:after="0"/>
        <w:ind w:left="0" w:hanging="0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1. Ответственный секретарь Административной комиссии избирается большинством голосов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Ответственный секретарь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выполняет поручения председателя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принимает меры по организационному обеспечению деятельности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д) осуществляет техническое обслуживание работы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е) ведет делопроизводство;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ж) вносит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з)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7. Полномочия иных членов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Иные члены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участвуют в рассмотрении дела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участвуют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вносят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осуществляют иные полномочия, предусмотренные законодательством Российской Федерации и Тюменской области об административных правонарушениях.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8. Заседания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Дела об административных правонарушениях рассматриваются Административной комиссией на заседаниях. Порядок созыва заседаний Административной комиссии и их периодичность определяются регламентом работы комиссии, утверждаемым на ее первом заседании.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Заседание Административной комиссии считается правомочным, если на нем присутствует не менее половины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Заочное рассмотрение дела проводится в случае введения режима повышенной готовности на территории Тюменской области и (или) Уватского муниципального района, когда имеются данные о своевременном извещении лица, в отношении которого ведется производство по делу, о времени и месте заседания Административной комиссии, и если от него не поступило ходатайство об отложении рассмотрения дела.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9. Порядок рассмотрения Административной комиссией</w:t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дел об административных правонарушениях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569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07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16a4a"/>
    <w:rPr>
      <w:rFonts w:ascii="Segoe UI" w:hAnsi="Segoe UI" w:eastAsia="Times New Roman" w:cs="Segoe UI"/>
      <w:color w:val="00000A"/>
      <w:sz w:val="18"/>
      <w:szCs w:val="18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b13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c3b13"/>
    <w:rPr>
      <w:rFonts w:ascii="Times New Roman" w:hAnsi="Times New Roman" w:eastAsia="Times New Roman" w:cs="Times New Roman"/>
      <w:color w:val="00000A"/>
      <w:szCs w:val="20"/>
      <w:lang w:eastAsia="zh-CN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c3b13"/>
    <w:rPr>
      <w:rFonts w:ascii="Times New Roman" w:hAnsi="Times New Roman" w:eastAsia="Times New Roman" w:cs="Times New Roman"/>
      <w:b/>
      <w:bCs/>
      <w:color w:val="00000A"/>
      <w:szCs w:val="20"/>
      <w:lang w:eastAsia="zh-C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 w:customStyle="1">
    <w:name w:val="Содержимое таблицы"/>
    <w:basedOn w:val="Normal"/>
    <w:qFormat/>
    <w:rsid w:val="00bd0078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b3a7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16a4a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704833"/>
    <w:pPr>
      <w:suppressAutoHyphens w:val="false"/>
      <w:spacing w:beforeAutospacing="1" w:after="0"/>
      <w:ind w:right="5755" w:hanging="0"/>
    </w:pPr>
    <w:rPr>
      <w:b/>
      <w:bCs/>
      <w:color w:val="000000"/>
      <w:lang w:eastAsia="ru-RU"/>
    </w:rPr>
  </w:style>
  <w:style w:type="paragraph" w:styleId="Style25" w:customStyle="1">
    <w:name w:val="Заголовок таблицы"/>
    <w:basedOn w:val="Style24"/>
    <w:qFormat/>
    <w:pPr/>
    <w:rPr/>
  </w:style>
  <w:style w:type="paragraph" w:styleId="Annotationtext">
    <w:name w:val="annotation text"/>
    <w:basedOn w:val="Normal"/>
    <w:uiPriority w:val="99"/>
    <w:semiHidden/>
    <w:unhideWhenUsed/>
    <w:qFormat/>
    <w:rsid w:val="005c3b13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5c3b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LibreOffice/5.1.2.2$Windows_X86_64 LibreOffice_project/d3bf12ecb743fc0d20e0be0c58ca359301eb705f</Application>
  <Pages>8</Pages>
  <Words>1614</Words>
  <Characters>12324</Characters>
  <CharactersWithSpaces>14030</CharactersWithSpaces>
  <Paragraphs>116</Paragraphs>
  <Company>КонсультантПлюс Версия 4021.00.25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2021-09-08T12:31:00Z</dcterms:created>
  <dc:creator>User</dc:creator>
  <dc:description/>
  <dc:language>ru-RU</dc:language>
  <cp:lastModifiedBy/>
  <cp:lastPrinted>2021-09-08T12:31:57Z</cp:lastPrinted>
  <dcterms:modified xsi:type="dcterms:W3CDTF">2022-02-25T16:35:52Z</dcterms:modified>
  <cp:revision>30</cp:revision>
  <dc:subject/>
  <dc:title>Постановление Администрации Уватского муниципального района от 03.03.2020 N 50
(ред. от 27.07.2021)
"Об утверждении состава и Положения об административной комиссии Уватского муниципального района"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